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37" w:rsidRPr="00AC2137" w:rsidRDefault="00AC2137" w:rsidP="00AC2137">
      <w:pPr>
        <w:spacing w:after="0" w:line="240" w:lineRule="auto"/>
        <w:ind w:right="28"/>
        <w:rPr>
          <w:rFonts w:ascii="Tahoma" w:eastAsia="Times New Roman" w:hAnsi="Tahoma" w:cs="Tahoma"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sz w:val="20"/>
          <w:szCs w:val="20"/>
          <w:lang w:eastAsia="ru-RU"/>
        </w:rPr>
        <w:t>Хронос. Часть вторая / Феано. Библиотека проекта «Галактический Ковчег», серия «Книги</w:t>
      </w:r>
      <w:proofErr w:type="gramStart"/>
      <w:r w:rsidRPr="00AC2137">
        <w:rPr>
          <w:rFonts w:ascii="Tahoma" w:eastAsia="Times New Roman" w:hAnsi="Tahoma" w:cs="Tahoma"/>
          <w:sz w:val="20"/>
          <w:szCs w:val="20"/>
          <w:lang w:eastAsia="ru-RU"/>
        </w:rPr>
        <w:t xml:space="preserve"> С</w:t>
      </w:r>
      <w:proofErr w:type="gramEnd"/>
      <w:r w:rsidRPr="00AC2137">
        <w:rPr>
          <w:rFonts w:ascii="Tahoma" w:eastAsia="Times New Roman" w:hAnsi="Tahoma" w:cs="Tahoma"/>
          <w:sz w:val="20"/>
          <w:szCs w:val="20"/>
          <w:lang w:eastAsia="ru-RU"/>
        </w:rPr>
        <w:t>еми Морей», кол-во страниц – 182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sz w:val="20"/>
          <w:szCs w:val="20"/>
          <w:lang w:eastAsia="ru-RU"/>
        </w:rPr>
        <w:t>Художник Олег Королёв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3366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3366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3366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sz w:val="20"/>
          <w:szCs w:val="20"/>
          <w:lang w:eastAsia="ru-RU"/>
        </w:rPr>
        <w:t>Электронная книга философских размышлений и стихов о Времени и его преодолении вневремением, о самопознании и творческом пути к цели. Книга состоит из двух частей.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993366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hyperlink r:id="rId4" w:history="1">
        <w:r w:rsidRPr="00AC2137">
          <w:rPr>
            <w:rFonts w:ascii="Tahoma" w:eastAsia="Times New Roman" w:hAnsi="Tahoma" w:cs="Tahoma"/>
            <w:bCs/>
            <w:color w:val="0000FF"/>
            <w:sz w:val="20"/>
            <w:szCs w:val="20"/>
            <w:u w:val="single"/>
            <w:lang w:eastAsia="ru-RU"/>
          </w:rPr>
          <w:t>Часть первая</w:t>
        </w:r>
      </w:hyperlink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– 180 стр.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Предисловие автора, стихи и эхо афоризмы разных лет о времени, короткие эссе. 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>Часть вторая – 182 стр.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Сказки и притчи о времени, философские эссе: Время жизни измеряют в </w:t>
      </w:r>
      <w:proofErr w:type="gramStart"/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>ГЦ</w:t>
      </w:r>
      <w:proofErr w:type="gramEnd"/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Чувство Времени, </w:t>
      </w:r>
      <w:hyperlink r:id="rId5" w:history="1">
        <w:r w:rsidRPr="00AC2137">
          <w:rPr>
            <w:rFonts w:ascii="Tahoma" w:eastAsia="Times New Roman" w:hAnsi="Tahoma" w:cs="Tahoma"/>
            <w:bCs/>
            <w:sz w:val="20"/>
            <w:szCs w:val="20"/>
            <w:lang w:eastAsia="ru-RU"/>
          </w:rPr>
          <w:t>Вера и сомнения, как две стороны единого сознания</w:t>
        </w:r>
      </w:hyperlink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</w:t>
      </w:r>
      <w:hyperlink r:id="rId6" w:tgtFrame="_blank" w:history="1">
        <w:r w:rsidRPr="00AC2137">
          <w:rPr>
            <w:rFonts w:ascii="Tahoma" w:eastAsia="Times New Roman" w:hAnsi="Tahoma" w:cs="Tahoma"/>
            <w:bCs/>
            <w:sz w:val="20"/>
            <w:szCs w:val="20"/>
            <w:lang w:eastAsia="ru-RU"/>
          </w:rPr>
          <w:t>Время - деньги мудрецов</w:t>
        </w:r>
      </w:hyperlink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</w:t>
      </w:r>
      <w:hyperlink r:id="rId7" w:history="1">
        <w:r w:rsidRPr="00AC2137">
          <w:rPr>
            <w:rFonts w:ascii="Tahoma" w:eastAsia="Times New Roman" w:hAnsi="Tahoma" w:cs="Tahoma"/>
            <w:bCs/>
            <w:sz w:val="20"/>
            <w:szCs w:val="20"/>
            <w:lang w:eastAsia="ru-RU"/>
          </w:rPr>
          <w:t>Кто выиграл время, тот выиграл всё</w:t>
        </w:r>
      </w:hyperlink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, </w:t>
      </w:r>
      <w:hyperlink r:id="rId8" w:history="1">
        <w:r w:rsidRPr="00AC2137">
          <w:rPr>
            <w:rFonts w:ascii="Tahoma" w:eastAsia="Times New Roman" w:hAnsi="Tahoma" w:cs="Tahoma"/>
            <w:bCs/>
            <w:sz w:val="20"/>
            <w:szCs w:val="20"/>
            <w:lang w:eastAsia="ru-RU"/>
          </w:rPr>
          <w:t>Иллюзион Вечности</w:t>
        </w:r>
      </w:hyperlink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 и др. 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>В ссылках «Муз» - музыкально поэтические странички авторского сайта</w:t>
      </w:r>
      <w:proofErr w:type="gramStart"/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С</w:t>
      </w:r>
      <w:proofErr w:type="gramEnd"/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>емь Морей.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AC2137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Обложка книги и фон заимствованы из сети - сюрреалистическая иконопись Олега Королёва, подробнее о художнике в конце книги. </w:t>
      </w: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AC2137" w:rsidRPr="00AC2137" w:rsidRDefault="00AC2137" w:rsidP="00AC213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b/>
          <w:sz w:val="28"/>
          <w:szCs w:val="28"/>
          <w:lang w:eastAsia="ru-RU"/>
        </w:rPr>
        <w:br w:type="page"/>
      </w:r>
    </w:p>
    <w:p w:rsidR="00AC2137" w:rsidRPr="00AC2137" w:rsidRDefault="00AC2137" w:rsidP="00AC2137">
      <w:pPr>
        <w:tabs>
          <w:tab w:val="right" w:leader="dot" w:pos="8296"/>
        </w:tabs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2371725" cy="619125"/>
            <wp:effectExtent l="19050" t="0" r="9525" b="0"/>
            <wp:docPr id="6" name="Рисунок 16" descr="http://nailexperts.ru/uploads/images/Venzil_ve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nailexperts.ru/uploads/images/Venzil_ver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- Куда вы сбегаете, часики, годы…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Минутки смеются: - Куда ты спешишь?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В любом из мгновений волшебные входы,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А ты спиралям привычек шуршишь.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-  Я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знаю… огонь есть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!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Сгорать непривычно…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И тлею разумно, спокойно дышу,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Хотя и меняю частенько обличья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И роли, и сказки, да тем и грешу…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Душа непрестанно горит, внутривенно,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Любовью к прекрасному миру земли,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И гаснут минуты в обители бренной,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Чтоб  вечно летели души корабли.</w:t>
      </w:r>
    </w:p>
    <w:p w:rsidR="00AC2137" w:rsidRPr="00AC2137" w:rsidRDefault="00AC2137" w:rsidP="00AC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color w:val="800000"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b/>
          <w:color w:val="800000"/>
          <w:sz w:val="28"/>
          <w:szCs w:val="28"/>
          <w:lang w:eastAsia="ru-RU"/>
        </w:rPr>
        <w:t xml:space="preserve">ВРЕМЯ  ЖИЗНИ  ИЗМЕРЯЮТ в  </w:t>
      </w:r>
      <w:proofErr w:type="gramStart"/>
      <w:r w:rsidRPr="00AC2137">
        <w:rPr>
          <w:rFonts w:ascii="Tahoma" w:eastAsia="Times New Roman" w:hAnsi="Tahoma" w:cs="Tahoma"/>
          <w:b/>
          <w:color w:val="800000"/>
          <w:sz w:val="28"/>
          <w:szCs w:val="28"/>
          <w:lang w:eastAsia="ru-RU"/>
        </w:rPr>
        <w:t>ГЦ</w:t>
      </w:r>
      <w:proofErr w:type="gramEnd"/>
      <w:r w:rsidRPr="00AC2137">
        <w:rPr>
          <w:rFonts w:ascii="Tahoma" w:eastAsia="Times New Roman" w:hAnsi="Tahoma" w:cs="Tahoma"/>
          <w:b/>
          <w:color w:val="800000"/>
          <w:sz w:val="28"/>
          <w:szCs w:val="28"/>
          <w:lang w:eastAsia="ru-RU"/>
        </w:rPr>
        <w:t>…</w:t>
      </w:r>
      <w:bookmarkStart w:id="0" w:name="_Toc499988162"/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color w:val="800000"/>
          <w:sz w:val="28"/>
          <w:szCs w:val="28"/>
          <w:lang w:eastAsia="ru-RU"/>
        </w:rPr>
      </w:pPr>
    </w:p>
    <w:p w:rsidR="00AC2137" w:rsidRPr="00AC2137" w:rsidRDefault="00AC2137" w:rsidP="00AC2137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Почему время жизни принято измерять годами, когда на самом деле,  важнее качество  времени проживаемого человеком?  Понятно, что можно жить долгую, неинтересную (для самого себя) жизнь, а можно  гореть факелом, освещая и себе, и другим путь к звёздам, при этом измерить одинаковым числом лет... В чём измеряется ценность прожитой человеческой жизни, не в годах ведь, и не в деньгах, но в чём?  Принято говорить, «по плодам узнаете их»,  но результаты жизнедеятельности каждого человека уникальны, это и дети, и воплощённый в материальные вещи труд, и творческий, научный, интеллектуальный багаж, и просто память людей о том или ином событии, связанном с человеком. Плоды труда и творчества по ценности ещё более различаются, чем  сами люди. Изредка плодом жизни является состояние пространства, гармонизующая структура места, - как бы Олимп, где жил мудрец, иногда - время воспроизведения его слов или мысли…  Эхо в веках!</w:t>
      </w:r>
      <w:bookmarkEnd w:id="0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1" w:name="_Toc499988163"/>
      <w:r w:rsidRPr="00AC213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Мы привыкли измерять жизнь годами, забывая о столетиях и тысячелетиях  настоящей жизни души,  забывая о плазменных мгновениях  жизни духа, и  не принимая в расчёт мгновения  вечности Бога, с которыми немногие, не часто, всё же соприкасаются.  Точнее сказать, не забывая,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а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 не умея видеть главные ценности. Но важность такого умения видеть мир сферично, голографично несомненна. И наука, и искусство, и религии заинтересованы в исследовании этого вопроса. По сути это и есть моменты вдохновенного творчества, мгновения Любви.   Измеряют их в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ГЦ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, да не в герцах… не частота важна, а чИстота… меры Галактического Центра.</w:t>
      </w:r>
      <w:bookmarkEnd w:id="1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2" w:name="_Toc499988164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Почему мы скорбим о смерти, когда душа уходит в небесные сферы, освобождаясь от тюрьмы тела? Почему мы не скорбим о живущих в телах мертвецах, о стадах болтающих полуживотных, считающих себя людьми, об ангелах, страдающих каждую минуту жизни в теле, о не умеющих помочь себе тенях людей? Не скорбим  о самодовольных, уверенных в себе, полумёртвых интеллектуалах, о гениальных дьяволах или  о  «растениях»,  воплощённых в человеческие тела? Всему есть  время жизни, но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 К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акое!  Почему же всё именно так?</w:t>
      </w:r>
      <w:bookmarkEnd w:id="2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3" w:name="_Toc499988165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Почему, почему... Ответом на вопрос является такой:  поймите, кому это надо, увидите причину. Но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увидеть причину мало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, важно отыскать своё место в структуре взаимосвязей, порождённых причиной.  Необходимо самоопределиться с целью осознания выбора и личной ответственности за каждое проживаемое мгновение.  Без такой работы продвижение к цели или занятия по методикам духовных школ могут оказаться  закольцованным движением внутри колеса судеб тех, с кем мы связаны обстоятельствами жизни своей. Границы и ограничения всюду, но ведь можно раздвигать их, изменяя себя, своё восприятие мира.</w:t>
      </w:r>
      <w:bookmarkEnd w:id="3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4" w:name="_Toc499988166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Люди стремятся продлить время жизни, но редко думают, какой именно, с какой целью,  что они, на самом деле, сохраняют и зачем? Привычку воспринимать мир в границах человеческих чувств или привычку сознавать себя частью социума? Гуманные врачи вытаскивают буквально с того света людей, переставших быть таковыми.   Но скажите, а о здоровье души кто-нибудь станет так беспокоиться?  Может быть, учителя или философы возьмут на себя ответственность, хотя бы за тех, кто рядом? Может быть, «кузнецы человеческих душ» писатели задумаются не о читательском спросе, а о целебном воздействии своих шедевров?  В невидимом мире иные меры и ценности, нежели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привычные уму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 прагматичному, точно </w:t>
      </w:r>
      <w:r w:rsidRPr="00AC2137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знающему привычную ценность или денежный эквивалент своего труда и плодов.</w:t>
      </w:r>
      <w:bookmarkEnd w:id="4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5" w:name="_Toc499988167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Увы, человека трудно перевоспитывать, именно поэтому  государство,  заинтересованное в своём процветании, </w:t>
      </w:r>
      <w:proofErr w:type="gramStart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следовательно</w:t>
      </w:r>
      <w:proofErr w:type="gramEnd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 и в своём народе,  обязано заботится, прежде всего, о душевном здоровье  детей и подростков.  Если же на деле это не так, просто задумайтесь и поймите, кому это надо. Увидите причину и осознаете свою роль, быть может…</w:t>
      </w:r>
      <w:bookmarkEnd w:id="5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6" w:name="_Toc499988168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А чем  вы, интересно,  измеряете ваше время жизни? Какими событиями, достижениями, состояниями души или плодами духовного труда?</w:t>
      </w:r>
      <w:bookmarkEnd w:id="6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bookmarkStart w:id="7" w:name="_Toc499988169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Поделитесь, прошу!</w:t>
      </w:r>
      <w:bookmarkEnd w:id="7"/>
    </w:p>
    <w:p w:rsidR="00AC2137" w:rsidRPr="00AC2137" w:rsidRDefault="00AC2137" w:rsidP="00AC2137">
      <w:pPr>
        <w:keepNext/>
        <w:spacing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8" w:name="_Toc499988170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*</w:t>
      </w:r>
      <w:bookmarkEnd w:id="8"/>
    </w:p>
    <w:p w:rsidR="00AC2137" w:rsidRPr="00AC2137" w:rsidRDefault="00AC2137" w:rsidP="00AC2137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9" w:name="_Toc499988171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Живи сегодня лучше, чем вчера, кто знает, что появится с утра...</w:t>
      </w:r>
      <w:bookmarkEnd w:id="9"/>
    </w:p>
    <w:p w:rsidR="00AC2137" w:rsidRPr="00AC2137" w:rsidRDefault="00AC2137" w:rsidP="00AC2137">
      <w:pPr>
        <w:keepNext/>
        <w:spacing w:after="60" w:line="240" w:lineRule="auto"/>
        <w:jc w:val="both"/>
        <w:outlineLvl w:val="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10" w:name="_Toc499988172"/>
      <w:r w:rsidRPr="00AC2137">
        <w:rPr>
          <w:rFonts w:ascii="Tahoma" w:eastAsia="Times New Roman" w:hAnsi="Tahoma" w:cs="Tahoma"/>
          <w:sz w:val="28"/>
          <w:szCs w:val="28"/>
          <w:lang w:eastAsia="ru-RU"/>
        </w:rPr>
        <w:t>Время жизни ограничено. Его мера число комплексное, качественно-векторное! Познай его единством, познай себя… как мир!</w:t>
      </w:r>
      <w:bookmarkEnd w:id="10"/>
    </w:p>
    <w:p w:rsidR="00AC2137" w:rsidRPr="00AC2137" w:rsidRDefault="00AC2137" w:rsidP="00AC2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37" w:rsidRPr="00AC2137" w:rsidRDefault="00AC2137" w:rsidP="00AC2137">
      <w:pPr>
        <w:keepNext/>
        <w:spacing w:before="240" w:after="60" w:line="240" w:lineRule="auto"/>
        <w:jc w:val="center"/>
        <w:outlineLvl w:val="0"/>
        <w:rPr>
          <w:rFonts w:ascii="Tahoma" w:eastAsia="Times New Roman" w:hAnsi="Tahoma" w:cs="Tahoma"/>
          <w:b/>
          <w:bCs/>
          <w:color w:val="800000"/>
          <w:kern w:val="28"/>
          <w:sz w:val="28"/>
          <w:szCs w:val="28"/>
          <w:lang w:eastAsia="ru-RU"/>
        </w:rPr>
      </w:pPr>
      <w:bookmarkStart w:id="11" w:name="_Toc206119577"/>
      <w:bookmarkStart w:id="12" w:name="_Toc499988173"/>
      <w:r w:rsidRPr="00AC2137">
        <w:rPr>
          <w:rFonts w:ascii="Tahoma" w:eastAsia="Times New Roman" w:hAnsi="Tahoma" w:cs="Tahoma"/>
          <w:b/>
          <w:bCs/>
          <w:color w:val="800000"/>
          <w:kern w:val="28"/>
          <w:sz w:val="28"/>
          <w:szCs w:val="28"/>
          <w:lang w:eastAsia="ru-RU"/>
        </w:rPr>
        <w:t>ВРЕМЯ      ВЫБОРА</w:t>
      </w:r>
      <w:bookmarkEnd w:id="11"/>
      <w:bookmarkEnd w:id="12"/>
    </w:p>
    <w:p w:rsidR="00CE4F3D" w:rsidRDefault="00CE4F3D"/>
    <w:sectPr w:rsidR="00CE4F3D" w:rsidSect="00CE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AC2137"/>
    <w:rsid w:val="00AC2137"/>
    <w:rsid w:val="00C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of.ru/ezop/default.asp?ob_no=3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of.ru/ezop/default.asp?ob_no=3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i.agni-age.net/articles4/feano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of.ru/ezop/default.asp?ob_no=31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nline.pubhtml5.com/ucdb/ugn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Feano</dc:creator>
  <cp:keywords/>
  <dc:description/>
  <cp:lastModifiedBy>Feano</cp:lastModifiedBy>
  <cp:revision>1</cp:revision>
  <dcterms:created xsi:type="dcterms:W3CDTF">2018-07-18T13:52:00Z</dcterms:created>
  <dcterms:modified xsi:type="dcterms:W3CDTF">2018-07-18T13:53:00Z</dcterms:modified>
</cp:coreProperties>
</file>