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2" w:rsidRDefault="00D76EC2" w:rsidP="00D76EC2">
      <w:pPr>
        <w:pStyle w:val="annotation"/>
        <w:spacing w:before="75" w:beforeAutospacing="0" w:after="405" w:afterAutospacing="0" w:line="360" w:lineRule="atLeast"/>
        <w:ind w:left="120"/>
        <w:textAlignment w:val="baseline"/>
        <w:rPr>
          <w:iCs/>
        </w:rPr>
      </w:pPr>
      <w:r>
        <w:rPr>
          <w:iCs/>
        </w:rPr>
        <w:t>Сборник фантастических рассказов.</w:t>
      </w:r>
    </w:p>
    <w:p w:rsidR="00D76EC2" w:rsidRDefault="00D76EC2" w:rsidP="00D76EC2">
      <w:pPr>
        <w:pStyle w:val="annotation"/>
        <w:spacing w:before="0" w:beforeAutospacing="0" w:after="0" w:afterAutospacing="0" w:line="360" w:lineRule="atLeast"/>
        <w:ind w:left="120"/>
        <w:textAlignment w:val="baseline"/>
        <w:rPr>
          <w:iCs/>
        </w:rPr>
      </w:pPr>
      <w:r>
        <w:rPr>
          <w:iCs/>
        </w:rPr>
        <w:t>«С Новым годом Кассиопея!»</w:t>
      </w:r>
    </w:p>
    <w:p w:rsidR="00D76EC2" w:rsidRPr="00D76EC2" w:rsidRDefault="00D76EC2" w:rsidP="00D76EC2">
      <w:pPr>
        <w:pStyle w:val="annotation"/>
        <w:spacing w:before="0" w:beforeAutospacing="0" w:after="0" w:afterAutospacing="0"/>
        <w:textAlignment w:val="baseline"/>
        <w:rPr>
          <w:iCs/>
        </w:rPr>
      </w:pPr>
      <w:r w:rsidRPr="00D76EC2">
        <w:rPr>
          <w:rFonts w:ascii="Georgia" w:hAnsi="Georgia"/>
          <w:iCs/>
          <w:sz w:val="23"/>
          <w:szCs w:val="23"/>
        </w:rPr>
        <w:t>Теперь, с того далёкого три тысячи семнадцатого года, пролетело два века. Люди давно общаются с инопланетными сущностями, летают отдыхать к ним на отдых или экскурсии, как раньше они это делали, где-то на Канарских или Сейшельских островах. Теперь, без того маленькая Земля, стала казаться ещё меньше, потому, что земляне узнали, какими огромными могут быть планеты. И жизнь человека стала бессмертной, и его молодость, бодрость и свежесть ума может сопровождать всю его бессмертность. И много чего изменилось, кроме одного – воспоминаний о своём детстве.</w:t>
      </w:r>
    </w:p>
    <w:p w:rsidR="00D76EC2" w:rsidRPr="00D76EC2" w:rsidRDefault="00D76EC2" w:rsidP="00D76EC2">
      <w:pPr>
        <w:pStyle w:val="annotation"/>
        <w:spacing w:before="0" w:beforeAutospacing="0" w:after="0" w:afterAutospacing="0"/>
        <w:ind w:left="120"/>
        <w:textAlignment w:val="baseline"/>
        <w:rPr>
          <w:iCs/>
        </w:rPr>
      </w:pPr>
    </w:p>
    <w:p w:rsidR="00D76EC2" w:rsidRDefault="00D76EC2" w:rsidP="00D76EC2">
      <w:pPr>
        <w:pStyle w:val="annotation"/>
        <w:spacing w:before="0" w:beforeAutospacing="0" w:after="0" w:afterAutospacing="0" w:line="360" w:lineRule="atLeast"/>
        <w:ind w:left="120"/>
        <w:textAlignment w:val="baseline"/>
        <w:rPr>
          <w:iCs/>
        </w:rPr>
      </w:pPr>
      <w:r>
        <w:rPr>
          <w:iCs/>
        </w:rPr>
        <w:t>«Праздник переселения»</w:t>
      </w:r>
    </w:p>
    <w:p w:rsidR="00E817D6" w:rsidRDefault="00136639" w:rsidP="00517F93">
      <w:pPr>
        <w:pStyle w:val="annotation"/>
        <w:spacing w:before="0" w:beforeAutospacing="0" w:after="0" w:afterAutospacing="0"/>
        <w:textAlignment w:val="baseline"/>
        <w:rPr>
          <w:iCs/>
        </w:rPr>
      </w:pPr>
      <w:r>
        <w:rPr>
          <w:iCs/>
        </w:rPr>
        <w:t>Нам не</w:t>
      </w:r>
      <w:r w:rsidRPr="00136639">
        <w:rPr>
          <w:iCs/>
        </w:rPr>
        <w:t>известно, возможно</w:t>
      </w:r>
      <w:r>
        <w:rPr>
          <w:iCs/>
        </w:rPr>
        <w:t>,</w:t>
      </w:r>
      <w:r w:rsidRPr="00136639">
        <w:rPr>
          <w:iCs/>
        </w:rPr>
        <w:t xml:space="preserve"> уже сейчас среди нас живут непонятные и </w:t>
      </w:r>
      <w:proofErr w:type="spellStart"/>
      <w:r w:rsidRPr="00136639">
        <w:rPr>
          <w:iCs/>
        </w:rPr>
        <w:t>непОнятые</w:t>
      </w:r>
      <w:proofErr w:type="spellEnd"/>
      <w:r w:rsidRPr="00136639">
        <w:rPr>
          <w:iCs/>
        </w:rPr>
        <w:t xml:space="preserve"> нами сущности, и они ждут, когда мы оставим их в покое и покинем нашу многострадальную планету.</w:t>
      </w:r>
      <w:r>
        <w:rPr>
          <w:iCs/>
        </w:rPr>
        <w:t xml:space="preserve"> </w:t>
      </w:r>
    </w:p>
    <w:p w:rsidR="00517F93" w:rsidRDefault="00517F93" w:rsidP="00517F93">
      <w:pPr>
        <w:pStyle w:val="annotation"/>
        <w:spacing w:before="0" w:beforeAutospacing="0" w:after="0" w:afterAutospacing="0"/>
        <w:textAlignment w:val="baseline"/>
        <w:rPr>
          <w:iCs/>
        </w:rPr>
      </w:pPr>
    </w:p>
    <w:p w:rsidR="00517F93" w:rsidRDefault="00517F93" w:rsidP="00517F93">
      <w:pPr>
        <w:pStyle w:val="annotation"/>
        <w:spacing w:before="0" w:beforeAutospacing="0" w:after="0" w:afterAutospacing="0"/>
        <w:textAlignment w:val="baseline"/>
        <w:rPr>
          <w:iCs/>
        </w:rPr>
      </w:pPr>
      <w:r>
        <w:rPr>
          <w:iCs/>
        </w:rPr>
        <w:t>«</w:t>
      </w:r>
      <w:proofErr w:type="spellStart"/>
      <w:r>
        <w:rPr>
          <w:iCs/>
        </w:rPr>
        <w:t>Дежавю</w:t>
      </w:r>
      <w:proofErr w:type="spellEnd"/>
      <w:r>
        <w:rPr>
          <w:iCs/>
        </w:rPr>
        <w:t>»</w:t>
      </w:r>
    </w:p>
    <w:p w:rsidR="00517F93" w:rsidRDefault="00517F93" w:rsidP="00517F93">
      <w:pPr>
        <w:pStyle w:val="annotation"/>
        <w:spacing w:before="0" w:beforeAutospacing="0" w:after="0" w:afterAutospacing="0"/>
        <w:textAlignment w:val="baseline"/>
        <w:rPr>
          <w:iCs/>
        </w:rPr>
      </w:pPr>
      <w:r>
        <w:rPr>
          <w:iCs/>
        </w:rPr>
        <w:t xml:space="preserve">Многие из нас ловили себя на том, что иногда, то или иное событие уже с нами происходило. Предлагаю вашему прочтению дин из вариантов </w:t>
      </w:r>
      <w:proofErr w:type="spellStart"/>
      <w:r>
        <w:rPr>
          <w:iCs/>
        </w:rPr>
        <w:t>дежавю</w:t>
      </w:r>
      <w:proofErr w:type="spellEnd"/>
      <w:r>
        <w:rPr>
          <w:iCs/>
        </w:rPr>
        <w:t xml:space="preserve">, который мог бы произойти с мужем </w:t>
      </w:r>
      <w:proofErr w:type="gramStart"/>
      <w:r>
        <w:rPr>
          <w:iCs/>
        </w:rPr>
        <w:t>изменщиком</w:t>
      </w:r>
      <w:proofErr w:type="gramEnd"/>
      <w:r>
        <w:rPr>
          <w:iCs/>
        </w:rPr>
        <w:t xml:space="preserve">. </w:t>
      </w:r>
    </w:p>
    <w:p w:rsidR="00517F93" w:rsidRDefault="00517F93" w:rsidP="00517F93">
      <w:pPr>
        <w:pStyle w:val="annotation"/>
        <w:spacing w:before="0" w:beforeAutospacing="0" w:after="0" w:afterAutospacing="0"/>
        <w:textAlignment w:val="baseline"/>
        <w:rPr>
          <w:iCs/>
        </w:rPr>
      </w:pPr>
    </w:p>
    <w:p w:rsidR="00517F93" w:rsidRPr="00517F93" w:rsidRDefault="00517F93" w:rsidP="00517F93">
      <w:pPr>
        <w:shd w:val="clear" w:color="auto" w:fill="FFFFFF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17F93">
        <w:rPr>
          <w:rFonts w:ascii="Times New Roman" w:hAnsi="Times New Roman" w:cs="Times New Roman"/>
          <w:sz w:val="24"/>
          <w:szCs w:val="24"/>
          <w:shd w:val="clear" w:color="auto" w:fill="FFFFFF"/>
        </w:rPr>
        <w:t>Эликсир «Иллюзия счастья»</w:t>
      </w:r>
    </w:p>
    <w:p w:rsidR="00517F93" w:rsidRPr="00517F93" w:rsidRDefault="00517F93" w:rsidP="00517F93">
      <w:pPr>
        <w:pStyle w:val="annotation"/>
        <w:spacing w:before="0" w:beforeAutospacing="0" w:after="0" w:afterAutospacing="0"/>
        <w:textAlignment w:val="baseline"/>
        <w:rPr>
          <w:iCs/>
        </w:rPr>
      </w:pPr>
      <w:r>
        <w:rPr>
          <w:iCs/>
        </w:rPr>
        <w:t>Что такое счастье и каковы пути его приобретения?</w:t>
      </w:r>
      <w:r w:rsidR="00EF47B9" w:rsidRPr="00EF47B9">
        <w:rPr>
          <w:shd w:val="clear" w:color="auto" w:fill="FFFFFF"/>
        </w:rPr>
        <w:t xml:space="preserve"> </w:t>
      </w:r>
      <w:r w:rsidR="00EF47B9">
        <w:rPr>
          <w:shd w:val="clear" w:color="auto" w:fill="FFFFFF"/>
        </w:rPr>
        <w:t>М</w:t>
      </w:r>
      <w:r w:rsidR="00EF47B9" w:rsidRPr="00BB1163">
        <w:rPr>
          <w:shd w:val="clear" w:color="auto" w:fill="FFFFFF"/>
        </w:rPr>
        <w:t xml:space="preserve">ожно </w:t>
      </w:r>
      <w:r w:rsidR="00EF47B9">
        <w:rPr>
          <w:shd w:val="clear" w:color="auto" w:fill="FFFFFF"/>
        </w:rPr>
        <w:t xml:space="preserve">и </w:t>
      </w:r>
      <w:r w:rsidR="00EF47B9" w:rsidRPr="00BB1163">
        <w:rPr>
          <w:shd w:val="clear" w:color="auto" w:fill="FFFFFF"/>
        </w:rPr>
        <w:t xml:space="preserve">нужно </w:t>
      </w:r>
      <w:r w:rsidR="00EF47B9">
        <w:rPr>
          <w:shd w:val="clear" w:color="auto" w:fill="FFFFFF"/>
        </w:rPr>
        <w:t>л</w:t>
      </w:r>
      <w:r w:rsidR="00EF47B9" w:rsidRPr="00BB1163">
        <w:rPr>
          <w:shd w:val="clear" w:color="auto" w:fill="FFFFFF"/>
        </w:rPr>
        <w:t>и жить без эфемерных иллюзий</w:t>
      </w:r>
      <w:r w:rsidR="00EF47B9">
        <w:rPr>
          <w:shd w:val="clear" w:color="auto" w:fill="FFFFFF"/>
        </w:rPr>
        <w:t>? Надо ли восстанавливать старое, создавать новое, а не придумывать и разрушать</w:t>
      </w:r>
      <w:r w:rsidR="00EF47B9" w:rsidRPr="00BB1163">
        <w:rPr>
          <w:shd w:val="clear" w:color="auto" w:fill="FFFFFF"/>
        </w:rPr>
        <w:t xml:space="preserve"> то, что уже име</w:t>
      </w:r>
      <w:r w:rsidR="00EF47B9">
        <w:rPr>
          <w:shd w:val="clear" w:color="auto" w:fill="FFFFFF"/>
        </w:rPr>
        <w:t>ем?</w:t>
      </w:r>
    </w:p>
    <w:p w:rsidR="00517F93" w:rsidRDefault="00517F93" w:rsidP="00517F93">
      <w:pPr>
        <w:pStyle w:val="annotation"/>
        <w:spacing w:before="0" w:beforeAutospacing="0" w:after="0" w:afterAutospacing="0" w:line="360" w:lineRule="atLeast"/>
        <w:textAlignment w:val="baseline"/>
        <w:rPr>
          <w:iCs/>
        </w:rPr>
      </w:pPr>
    </w:p>
    <w:p w:rsidR="00DD2779" w:rsidRPr="00EF47B9" w:rsidRDefault="00EF47B9" w:rsidP="00EF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7B9">
        <w:rPr>
          <w:rFonts w:ascii="Times New Roman" w:hAnsi="Times New Roman" w:cs="Times New Roman"/>
          <w:sz w:val="24"/>
          <w:szCs w:val="24"/>
        </w:rPr>
        <w:t>«Сумма случайностей»</w:t>
      </w:r>
    </w:p>
    <w:p w:rsidR="00EF47B9" w:rsidRPr="00EF47B9" w:rsidRDefault="00EF47B9" w:rsidP="00EF47B9">
      <w:pPr>
        <w:spacing w:after="0" w:line="240" w:lineRule="auto"/>
        <w:rPr>
          <w:sz w:val="24"/>
          <w:szCs w:val="24"/>
        </w:rPr>
      </w:pPr>
      <w:r w:rsidRPr="00EF47B9">
        <w:rPr>
          <w:rFonts w:ascii="Georgia" w:hAnsi="Georgia"/>
          <w:iCs/>
          <w:sz w:val="23"/>
          <w:szCs w:val="23"/>
        </w:rPr>
        <w:t>От судьбы не уйти и не скрыться</w:t>
      </w:r>
      <w:proofErr w:type="gramStart"/>
      <w:r w:rsidRPr="00EF47B9">
        <w:rPr>
          <w:rFonts w:ascii="Georgia" w:hAnsi="Georgia"/>
          <w:iCs/>
          <w:sz w:val="23"/>
          <w:szCs w:val="23"/>
        </w:rPr>
        <w:t>… Д</w:t>
      </w:r>
      <w:proofErr w:type="gramEnd"/>
      <w:r w:rsidRPr="00EF47B9">
        <w:rPr>
          <w:rFonts w:ascii="Georgia" w:hAnsi="Georgia"/>
          <w:iCs/>
          <w:sz w:val="23"/>
          <w:szCs w:val="23"/>
        </w:rPr>
        <w:t xml:space="preserve">авно известная всем фраза, а мы продолжаем задумываться над тем, что такое судьба и кто нам её даёт и почему именно такую. Вот и точное определение есть судьбе, стоит только открыть </w:t>
      </w:r>
      <w:proofErr w:type="spellStart"/>
      <w:r w:rsidRPr="00EF47B9">
        <w:rPr>
          <w:rFonts w:ascii="Georgia" w:hAnsi="Georgia"/>
          <w:iCs/>
          <w:sz w:val="23"/>
          <w:szCs w:val="23"/>
        </w:rPr>
        <w:t>Википидию</w:t>
      </w:r>
      <w:proofErr w:type="spellEnd"/>
      <w:r w:rsidRPr="00EF47B9">
        <w:rPr>
          <w:rFonts w:ascii="Georgia" w:hAnsi="Georgia"/>
          <w:iCs/>
          <w:sz w:val="23"/>
          <w:szCs w:val="23"/>
        </w:rPr>
        <w:t xml:space="preserve">: судьба – совокупность всех событий и обстоятельств, которые предопределены и влияют на бытие </w:t>
      </w:r>
      <w:r>
        <w:rPr>
          <w:rFonts w:ascii="Georgia" w:hAnsi="Georgia"/>
          <w:iCs/>
          <w:sz w:val="23"/>
          <w:szCs w:val="23"/>
        </w:rPr>
        <w:t>человека. А проще сказать, что с</w:t>
      </w:r>
      <w:r w:rsidRPr="00EF47B9">
        <w:rPr>
          <w:rFonts w:ascii="Georgia" w:hAnsi="Georgia"/>
          <w:iCs/>
          <w:sz w:val="23"/>
          <w:szCs w:val="23"/>
        </w:rPr>
        <w:t xml:space="preserve">удьба каждого человека состоит из суммы случайных встреч, поступков, желаний, которые и определяют нашу жизнь. Из </w:t>
      </w:r>
      <w:proofErr w:type="gramStart"/>
      <w:r w:rsidRPr="00EF47B9">
        <w:rPr>
          <w:rFonts w:ascii="Georgia" w:hAnsi="Georgia"/>
          <w:iCs/>
          <w:sz w:val="23"/>
          <w:szCs w:val="23"/>
        </w:rPr>
        <w:t>которых</w:t>
      </w:r>
      <w:proofErr w:type="gramEnd"/>
      <w:r w:rsidRPr="00EF47B9">
        <w:rPr>
          <w:rFonts w:ascii="Georgia" w:hAnsi="Georgia"/>
          <w:iCs/>
          <w:sz w:val="23"/>
          <w:szCs w:val="23"/>
        </w:rPr>
        <w:t>, как по кирпичику она и строится.</w:t>
      </w:r>
      <w:r w:rsidRPr="00EF47B9">
        <w:rPr>
          <w:rStyle w:val="apple-converted-space"/>
          <w:rFonts w:ascii="Georgia" w:hAnsi="Georgia"/>
          <w:iCs/>
          <w:sz w:val="23"/>
          <w:szCs w:val="23"/>
        </w:rPr>
        <w:t> </w:t>
      </w:r>
    </w:p>
    <w:sectPr w:rsidR="00EF47B9" w:rsidRPr="00EF47B9" w:rsidSect="002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39"/>
    <w:rsid w:val="00136639"/>
    <w:rsid w:val="002F386E"/>
    <w:rsid w:val="00517F93"/>
    <w:rsid w:val="009763E5"/>
    <w:rsid w:val="00D76EC2"/>
    <w:rsid w:val="00DD2779"/>
    <w:rsid w:val="00E74044"/>
    <w:rsid w:val="00E817D6"/>
    <w:rsid w:val="00E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tation">
    <w:name w:val="annotation"/>
    <w:basedOn w:val="a"/>
    <w:rsid w:val="0013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2017-01-04T19:29:00Z</dcterms:created>
  <dcterms:modified xsi:type="dcterms:W3CDTF">2017-01-05T08:11:00Z</dcterms:modified>
</cp:coreProperties>
</file>