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0" w:rsidRDefault="00D96850" w:rsidP="00D96850">
      <w:r>
        <w:t>ОГЛАВЛЕНИЕ</w:t>
      </w:r>
    </w:p>
    <w:p w:rsidR="00D96850" w:rsidRDefault="00D96850" w:rsidP="00D96850">
      <w:r>
        <w:t>УПРАВЛЕНИЕ ИННОВАЦИЯМИ</w:t>
      </w:r>
      <w:r>
        <w:tab/>
        <w:t>1</w:t>
      </w:r>
    </w:p>
    <w:p w:rsidR="00D96850" w:rsidRDefault="00D96850" w:rsidP="00D96850">
      <w:r>
        <w:t>ПРОБЛЕМНО-УЧЕБНОЕ ПОСОБИЕ</w:t>
      </w:r>
      <w:r>
        <w:tab/>
        <w:t>1</w:t>
      </w:r>
    </w:p>
    <w:p w:rsidR="00D96850" w:rsidRDefault="00D96850" w:rsidP="00D96850">
      <w:r>
        <w:t>МОСКВА</w:t>
      </w:r>
      <w:r>
        <w:tab/>
        <w:t>1</w:t>
      </w:r>
    </w:p>
    <w:p w:rsidR="00D96850" w:rsidRDefault="00D96850" w:rsidP="00D96850">
      <w:r>
        <w:t>1.  ОСНОВЫ УПРАВЛЕНИЯ ИННОВАЦИЯМИ</w:t>
      </w:r>
      <w:r>
        <w:tab/>
        <w:t>4</w:t>
      </w:r>
    </w:p>
    <w:p w:rsidR="00D96850" w:rsidRDefault="00D96850" w:rsidP="00D96850">
      <w:r>
        <w:t>1.1. ИННОВАЦИОННЫЕ ПРОЦЕССЫ В МАШИНОСТРОЕНИИ РОССИЙСКОЙ ФЕДЕРАЦИИ</w:t>
      </w:r>
      <w:r>
        <w:tab/>
        <w:t>4</w:t>
      </w:r>
    </w:p>
    <w:p w:rsidR="00D96850" w:rsidRDefault="00D96850" w:rsidP="00D96850">
      <w:r>
        <w:t>1.2. ТВОРЧЕСКИ АКТИВНЫЙ ОБРАЗ ЖИЗНИ</w:t>
      </w:r>
      <w:r>
        <w:tab/>
        <w:t>5</w:t>
      </w:r>
    </w:p>
    <w:p w:rsidR="00D96850" w:rsidRDefault="00D96850" w:rsidP="00D96850">
      <w:r>
        <w:t>1.3. МЕТОДЫ АКТИВИЗАЦИИ ИЗОБРЕТАТЕЛЬСКОГО ТВОРЧЕСТВА</w:t>
      </w:r>
      <w:r>
        <w:tab/>
        <w:t>7</w:t>
      </w:r>
    </w:p>
    <w:p w:rsidR="00D96850" w:rsidRDefault="00D96850" w:rsidP="00D96850">
      <w:r>
        <w:t>1.4. НАУЧНО-ТЕХНИЧЕСКАЯ ПРОДУКЦИЯ</w:t>
      </w:r>
      <w:r>
        <w:tab/>
        <w:t>9</w:t>
      </w:r>
    </w:p>
    <w:p w:rsidR="00D96850" w:rsidRDefault="00D96850" w:rsidP="00D96850">
      <w:r>
        <w:t>1.5. ПРОИЗВОДСТВО, РЕАЛИЗАЦИЯ И ИСПОЛЬЗОВАНИЕ НАУЧНО-ТЕХНИЧЕСКОЙ ПРОДУКЦИИ</w:t>
      </w:r>
      <w:r>
        <w:tab/>
        <w:t>9</w:t>
      </w:r>
    </w:p>
    <w:p w:rsidR="00D96850" w:rsidRDefault="00D96850" w:rsidP="00D96850">
      <w:r>
        <w:t xml:space="preserve">2. ОРГАНИЗАЦИЯ </w:t>
      </w:r>
      <w:proofErr w:type="gramStart"/>
      <w:r>
        <w:t>МАШИНОСТРОИТЕЛЬНОЙ</w:t>
      </w:r>
      <w:proofErr w:type="gramEnd"/>
      <w:r>
        <w:t xml:space="preserve"> ИННОВАТИКИ</w:t>
      </w:r>
      <w:r>
        <w:tab/>
        <w:t>10</w:t>
      </w:r>
    </w:p>
    <w:p w:rsidR="00D96850" w:rsidRDefault="00D96850" w:rsidP="00D96850">
      <w:r>
        <w:t>2.1. ОТРАСЛЕВАЯ  ТВОРЧЕСТВОВЕДЧЕСКАЯ ИНФРАСТРУКТУРА</w:t>
      </w:r>
      <w:r>
        <w:tab/>
        <w:t>10</w:t>
      </w:r>
    </w:p>
    <w:p w:rsidR="00D96850" w:rsidRDefault="00D96850" w:rsidP="00D96850">
      <w:r>
        <w:t>2.2.. НАУЧНО-ТЕХНИЧЕСКИЕ ОРГАНИЗАЦИИ</w:t>
      </w:r>
      <w:r>
        <w:tab/>
        <w:t>13</w:t>
      </w:r>
    </w:p>
    <w:p w:rsidR="00D96850" w:rsidRDefault="00D96850" w:rsidP="00D96850">
      <w:r>
        <w:t>2.3. СТРУКТУРА УПРАВЛЕНИЯ В НТО</w:t>
      </w:r>
      <w:r>
        <w:tab/>
        <w:t>13</w:t>
      </w:r>
    </w:p>
    <w:p w:rsidR="00D96850" w:rsidRDefault="00D96850" w:rsidP="00D96850">
      <w:r>
        <w:t>2.4.. ОРГАНИЗАЦИЯ ПРИКЛАДНЫХ ИССЛЕДОВАНИЙ И ТЕХНИКО-ЭКОНОМИЧЕСКИХ РАЗРАБОТОК</w:t>
      </w:r>
      <w:r>
        <w:tab/>
        <w:t>13</w:t>
      </w:r>
    </w:p>
    <w:p w:rsidR="00D96850" w:rsidRDefault="00D96850" w:rsidP="00D96850">
      <w:r>
        <w:t>2.5. ОРГАНИЗАЦИЯ ОСВОЕНИЯ ПРОИЗВОДСТВА НОВОЙ ПРОДУКЦИИ</w:t>
      </w:r>
      <w:r>
        <w:tab/>
        <w:t>13</w:t>
      </w:r>
    </w:p>
    <w:p w:rsidR="00D96850" w:rsidRDefault="00D96850" w:rsidP="00D96850">
      <w:r>
        <w:t>3. УПРАВЛЕНИЕ ИННОВАЦИЯМИ В МАШИНОСТРОЕНИИ</w:t>
      </w:r>
      <w:r>
        <w:tab/>
        <w:t>14</w:t>
      </w:r>
    </w:p>
    <w:p w:rsidR="00D96850" w:rsidRDefault="00D96850" w:rsidP="00D96850">
      <w:r>
        <w:t>3.1. СУЩНОСТЬ ИННОВАЦИОННОГО МЕНЕДЖМЕНТА В МАШИНОСТРОЕНИИ</w:t>
      </w:r>
      <w:r>
        <w:tab/>
        <w:t>14</w:t>
      </w:r>
    </w:p>
    <w:p w:rsidR="00D96850" w:rsidRDefault="00D96850" w:rsidP="00D96850">
      <w:r>
        <w:t>3.2. ПЛАНИРОВАНИЕ НТП</w:t>
      </w:r>
      <w:r>
        <w:tab/>
        <w:t>15</w:t>
      </w:r>
    </w:p>
    <w:p w:rsidR="00D96850" w:rsidRDefault="00D96850" w:rsidP="00D96850">
      <w:r>
        <w:t>3.3. ПРОГРАММНО-ЦЕЛЕВОЕ ПЛАНИРОВАНИЕ НТП</w:t>
      </w:r>
      <w:r>
        <w:tab/>
        <w:t>15</w:t>
      </w:r>
    </w:p>
    <w:p w:rsidR="00D96850" w:rsidRDefault="00D96850" w:rsidP="00D96850">
      <w:r>
        <w:t>3.4. АНАЛИЗ ИННОВАЦИОННОЙ ДЕЯТЕЛЬНОСТИ</w:t>
      </w:r>
      <w:r>
        <w:tab/>
        <w:t>16</w:t>
      </w:r>
    </w:p>
    <w:p w:rsidR="00D96850" w:rsidRDefault="00D96850" w:rsidP="00D96850">
      <w:r>
        <w:t>3.5. ОЦЕНКА РИСКА И НЕОПРЕДЕЛЕННОСТИ ИННОВАЦИОННЫХ ПРОЕКТОВ</w:t>
      </w:r>
      <w:r>
        <w:tab/>
        <w:t>17</w:t>
      </w:r>
    </w:p>
    <w:p w:rsidR="00D96850" w:rsidRDefault="00D96850" w:rsidP="00D96850">
      <w:r>
        <w:t>3.6. ФИНАНСИРОВАНИЕ ИННОВАТИКИ</w:t>
      </w:r>
      <w:r>
        <w:tab/>
        <w:t>18</w:t>
      </w:r>
    </w:p>
    <w:p w:rsidR="00D96850" w:rsidRDefault="00D96850" w:rsidP="00D96850">
      <w:r>
        <w:t xml:space="preserve">4.РОЛЬ ГОСУДАРСТВА В УПРАВЛЕНИИ </w:t>
      </w:r>
      <w:proofErr w:type="gramStart"/>
      <w:r>
        <w:t>МАШИНОСТРОИТЕЛЬНОЙ</w:t>
      </w:r>
      <w:proofErr w:type="gramEnd"/>
      <w:r>
        <w:t xml:space="preserve"> ИННОВАТИКОЙ</w:t>
      </w:r>
      <w:r>
        <w:tab/>
        <w:t>18</w:t>
      </w:r>
    </w:p>
    <w:p w:rsidR="00D96850" w:rsidRDefault="00D96850" w:rsidP="00D96850">
      <w:r>
        <w:t>4.1. ГОСУДАРСТВЕННОЕ РЕГУЛИРОВАНИЕ ИННОВАЦИОННЫХ ПРОЦЕССОВ В МАШИНОСТРОЕНИИ</w:t>
      </w:r>
      <w:r>
        <w:tab/>
        <w:t>18</w:t>
      </w:r>
    </w:p>
    <w:p w:rsidR="00D96850" w:rsidRDefault="00D96850" w:rsidP="00D96850">
      <w:r>
        <w:t>4.2. МЕХАНИЗМЫ ГОСУДАРСТВЕННОГО РЕГУЛИРОВАНИЯ ИННОВАЦИОННОЙ ДЕЯТЕЛЬНОСТИ</w:t>
      </w:r>
      <w:r>
        <w:tab/>
        <w:t>18</w:t>
      </w:r>
    </w:p>
    <w:p w:rsidR="00D96850" w:rsidRDefault="00D96850" w:rsidP="00D96850">
      <w:r>
        <w:lastRenderedPageBreak/>
        <w:t>4.3. УПРАВЛЕНИЕ СТРАТЕГИЧЕСКИМИ ПРЕОБРАЗОВАНИЯМИ ПО ОБНОВЛЕНИЮ ТЕХНОЛОГИЧЕСКОЙ БАЗЫ МАШИНОСТРОЕНИЯ</w:t>
      </w:r>
      <w:r>
        <w:tab/>
        <w:t>19</w:t>
      </w:r>
    </w:p>
    <w:p w:rsidR="00D96850" w:rsidRDefault="00D96850" w:rsidP="00D96850">
      <w:r>
        <w:t xml:space="preserve">4.3.1. ПАРК ТЕХНОЛОГИЧЕСКОГО ОБОРУДОВАНИЯ В МАШИНОСТРОЕНИИ: </w:t>
      </w:r>
      <w:proofErr w:type="gramStart"/>
      <w:r>
        <w:t>МЕТОДИЧЕСКИЕ ПОДХОДЫ</w:t>
      </w:r>
      <w:proofErr w:type="gramEnd"/>
      <w:r>
        <w:t xml:space="preserve"> К ОЦЕНКЕ И АНАЛИЗУ ЕГО СОСТОЯНИЯ</w:t>
      </w:r>
      <w:r>
        <w:tab/>
        <w:t>19</w:t>
      </w:r>
    </w:p>
    <w:p w:rsidR="00D96850" w:rsidRDefault="00D96850" w:rsidP="00D96850">
      <w:r>
        <w:t>4.3.2. РАЗВИТИЕ СТАНКОСТРОИТЕЛЬНОЙ И ИНСТРУМЕНТАЛЬНОЙ ПРОМЫШЛЕННОСТИ КАК УСЛОВИЕ СТРАТЕГИЧЕСКОГО ОБНОВЛЕНИЯ ПАРКА ОБОРУДОВАНИЯ В МАШИНОСТРОЕНИИ</w:t>
      </w:r>
      <w:r>
        <w:tab/>
        <w:t>20</w:t>
      </w:r>
    </w:p>
    <w:p w:rsidR="00D96850" w:rsidRDefault="00D96850" w:rsidP="00D96850">
      <w:r>
        <w:t>Приложение 1</w:t>
      </w:r>
      <w:r>
        <w:tab/>
        <w:t>22</w:t>
      </w:r>
    </w:p>
    <w:p w:rsidR="00D96850" w:rsidRDefault="00D96850" w:rsidP="00D96850">
      <w:r>
        <w:t>ФИТНЕСС-ПРОГРАММА И СОЦИАЛЬНО-ЭКОНОМИЧЕСКАЯ ЭФФЕКТИВНОСТЬ ТВОРЧЕСКИ АКТИВНОГО ОБРАЗА ЖИЗНИ</w:t>
      </w:r>
      <w:r>
        <w:tab/>
        <w:t>22</w:t>
      </w:r>
    </w:p>
    <w:p w:rsidR="00D96850" w:rsidRDefault="00D96850" w:rsidP="00D96850">
      <w:r>
        <w:t>СОЦИАЛЬНО-ЭКОНОМИЧЕСКАЯ ЭФФЕКТИВНОСТЬ ТОЖ</w:t>
      </w:r>
      <w:r>
        <w:tab/>
        <w:t>22</w:t>
      </w:r>
    </w:p>
    <w:p w:rsidR="00D96850" w:rsidRDefault="00D96850" w:rsidP="00D96850">
      <w:r>
        <w:t>Приложение 2.</w:t>
      </w:r>
      <w:r>
        <w:tab/>
        <w:t>23</w:t>
      </w:r>
    </w:p>
    <w:p w:rsidR="00D96850" w:rsidRDefault="00D96850" w:rsidP="00D96850">
      <w:r>
        <w:t>ТЕСТ ТВОРЧЕСКИХ СПОСОБНОСТЕЙ (ПО ЗИВЕРТУ)</w:t>
      </w:r>
      <w:r>
        <w:tab/>
        <w:t>23</w:t>
      </w:r>
    </w:p>
    <w:p w:rsidR="00D96850" w:rsidRDefault="00D96850" w:rsidP="00D96850">
      <w:r>
        <w:t>Приложение 3</w:t>
      </w:r>
      <w:r>
        <w:tab/>
        <w:t>23</w:t>
      </w:r>
    </w:p>
    <w:p w:rsidR="00D96850" w:rsidRDefault="00D96850" w:rsidP="00D96850">
      <w:r>
        <w:t>ПРОГРАММНО-ЦЕЛЕВОЕ ПЛАНИРОВАНИЕ НТП В МАШИНОСТРОЕНИИ</w:t>
      </w:r>
      <w:r>
        <w:tab/>
        <w:t>23</w:t>
      </w:r>
    </w:p>
    <w:p w:rsidR="00EB078D" w:rsidRDefault="00D96850" w:rsidP="00D96850">
      <w:r>
        <w:t>АВТОРСКИЙ КОЛЛЕКТИВ                                                    23</w:t>
      </w:r>
      <w:bookmarkStart w:id="0" w:name="_GoBack"/>
      <w:bookmarkEnd w:id="0"/>
    </w:p>
    <w:sectPr w:rsidR="00EB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50"/>
    <w:rsid w:val="00D96850"/>
    <w:rsid w:val="00E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</dc:creator>
  <cp:lastModifiedBy>azen</cp:lastModifiedBy>
  <cp:revision>1</cp:revision>
  <dcterms:created xsi:type="dcterms:W3CDTF">2014-12-05T18:12:00Z</dcterms:created>
  <dcterms:modified xsi:type="dcterms:W3CDTF">2014-12-05T18:13:00Z</dcterms:modified>
</cp:coreProperties>
</file>